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D6D5" w14:textId="7712D47E" w:rsidR="00A42AB0" w:rsidRDefault="00327EE2">
      <w:r>
        <w:t>ADVERTISEMENT FOR BIDS</w:t>
      </w:r>
    </w:p>
    <w:p w14:paraId="418AB8CB" w14:textId="01860572" w:rsidR="00327EE2" w:rsidRDefault="00327EE2" w:rsidP="00327EE2">
      <w:pPr>
        <w:spacing w:after="0"/>
      </w:pPr>
      <w:r>
        <w:t>Sealed bids will be received by Community Service Programs of West Alabama, Inc., at 601 Black Wears Way, Tuscaloosa, AL, 35401, Friday, August 14, 2026 at 10:00 AM local time for property located at 5951 Highway 51, Aliceville, AL, at which time they will be opened and read.  Submissions may be sent via USPS or mailing service but must be received by Aug</w:t>
      </w:r>
      <w:r w:rsidR="00774EBA">
        <w:t>u</w:t>
      </w:r>
      <w:r>
        <w:t>st 14, 2026 at 9:00 AM local time</w:t>
      </w:r>
      <w:r w:rsidR="00F15B74">
        <w:t xml:space="preserve"> and marked to the attention of Heather Siavelis</w:t>
      </w:r>
      <w:r>
        <w:t>.  All bids received in person or by mail by the required time will be opened on August 14, 2026 at 10:1</w:t>
      </w:r>
      <w:r w:rsidR="001B6808">
        <w:t>0</w:t>
      </w:r>
      <w:r>
        <w:t xml:space="preserve"> AM.</w:t>
      </w:r>
    </w:p>
    <w:p w14:paraId="5BF40FA4" w14:textId="50247AED" w:rsidR="00327EE2" w:rsidRDefault="00327EE2" w:rsidP="00327EE2">
      <w:pPr>
        <w:spacing w:after="0"/>
      </w:pPr>
      <w:r>
        <w:t>Bids are being accepted for property located at 5951 Highway 51, Aliceville, AL</w:t>
      </w:r>
      <w:r w:rsidR="00715FE2">
        <w:t>, containing 1.92 acres, more or less</w:t>
      </w:r>
      <w:r>
        <w:t>.  The minimum bid required is $35,000.00.  The buyer shall be solely responsible for all closing costs associated with the purchase of the property.  The property includes two parcels:</w:t>
      </w:r>
    </w:p>
    <w:p w14:paraId="27C2431D" w14:textId="29C6F254" w:rsidR="00327EE2" w:rsidRDefault="00327EE2" w:rsidP="00327EE2">
      <w:pPr>
        <w:spacing w:after="0"/>
      </w:pPr>
      <w:r>
        <w:t>Parcel No. 1:</w:t>
      </w:r>
    </w:p>
    <w:p w14:paraId="74B6B3A9" w14:textId="648C00D3" w:rsidR="00327EE2" w:rsidRDefault="00327EE2" w:rsidP="00327EE2">
      <w:pPr>
        <w:spacing w:after="0"/>
      </w:pPr>
      <w:r>
        <w:t xml:space="preserve">Begin at the Northwest Corner of Section 30, Township 22, Range 15 West in Pickens </w:t>
      </w:r>
      <w:r w:rsidR="00EC10E5">
        <w:t>County, AL</w:t>
      </w:r>
      <w:r w:rsidR="00F15B74">
        <w:t>, and run East along the Section line as now established 1057.5 feet to the West border of the Right of Way of the Eutaw-Aliceville Highway; thence Southerly along said West border of said Right of Way 1405 feet to the point of beginning of the property herein and hereby conveyed; thence continuing Southerly along said West border of said Eutaw-Aliceville Highway Right of Way 200 feet; thence West parallel to the aforesaid Section line 200 feet; thence Northerly parallel to said border of said Highway 200 feet; thence East parallel to said section line 200 feet to the point of beginning.  Said real estate lying and being situated in the South Half (S ½) of Northwest Quarter (NW ¼) Section 30, Township 22, Range 15 West, in Pickens County, Alabama.</w:t>
      </w:r>
    </w:p>
    <w:p w14:paraId="663C1AD1" w14:textId="26AFB9C4" w:rsidR="00F15B74" w:rsidRDefault="00F15B74" w:rsidP="00327EE2">
      <w:pPr>
        <w:spacing w:after="0"/>
      </w:pPr>
      <w:r>
        <w:t>Parcel No 2:</w:t>
      </w:r>
    </w:p>
    <w:p w14:paraId="5D68F032" w14:textId="43C27A38" w:rsidR="00F15B74" w:rsidRDefault="00F15B74" w:rsidP="00327EE2">
      <w:pPr>
        <w:spacing w:after="0"/>
      </w:pPr>
      <w:r>
        <w:t xml:space="preserve">Begin </w:t>
      </w:r>
      <w:r w:rsidR="00715FE2">
        <w:t xml:space="preserve">at the Northwest corner of Section 30, Township 22 South, Range 15 West, and run East along the North boundary of said Section a distance of 1057.5 feet to the West boundary of the Aliceville-Eutaw Highway (Alabama Highway #14); thence run in a southeasterly direction along the said West boundary of said highway a distance of 1405 feet to a point; thence run </w:t>
      </w:r>
      <w:r w:rsidR="006644AD">
        <w:t>in a westerly direction parallel to the North boundary of said Section 30, a distance of 200 feet to the point of beginning of the parcel herein described and conveyed; thence from said point of beginning run in a westerly direction parallel to said North line of said Section 30, a distance of 200 feet to a point; thence run in a southeasterly direction parallel to the West boundary of said Highway #14 a distance of 250 feet to a point; thence run in an easterly direction parallel to the North boundary of said Section 30 a distance of 400 feet to a point on the West boundary of said Highway #14 thence run northwesterly along said West right of way boundary of said highway a distance of 50 feet to a point; thence run westerly parallel to the North boundary of said Section 30, a distance of 200 feet to a point; thence run northeasterly parallel to the West boundary of sa</w:t>
      </w:r>
      <w:r w:rsidR="004842C4">
        <w:t>id Highway 14 a distance of 200 feet to the point of beginning.  LESS AND EXCEPT on-half (1/2) interest in all oil, gas and minerals.</w:t>
      </w:r>
    </w:p>
    <w:sectPr w:rsidR="00F15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E2"/>
    <w:rsid w:val="001B6808"/>
    <w:rsid w:val="00327EE2"/>
    <w:rsid w:val="004842C4"/>
    <w:rsid w:val="0062703B"/>
    <w:rsid w:val="006644AD"/>
    <w:rsid w:val="00715FE2"/>
    <w:rsid w:val="00774EBA"/>
    <w:rsid w:val="00A42AB0"/>
    <w:rsid w:val="00A555A5"/>
    <w:rsid w:val="00DE6AF0"/>
    <w:rsid w:val="00EC10E5"/>
    <w:rsid w:val="00F1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673D"/>
  <w15:chartTrackingRefBased/>
  <w15:docId w15:val="{EE57C600-54A1-4153-88A4-902B04FD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EE2"/>
    <w:rPr>
      <w:rFonts w:eastAsiaTheme="majorEastAsia" w:cstheme="majorBidi"/>
      <w:color w:val="272727" w:themeColor="text1" w:themeTint="D8"/>
    </w:rPr>
  </w:style>
  <w:style w:type="paragraph" w:styleId="Title">
    <w:name w:val="Title"/>
    <w:basedOn w:val="Normal"/>
    <w:next w:val="Normal"/>
    <w:link w:val="TitleChar"/>
    <w:uiPriority w:val="10"/>
    <w:qFormat/>
    <w:rsid w:val="00327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EE2"/>
    <w:pPr>
      <w:spacing w:before="160"/>
      <w:jc w:val="center"/>
    </w:pPr>
    <w:rPr>
      <w:i/>
      <w:iCs/>
      <w:color w:val="404040" w:themeColor="text1" w:themeTint="BF"/>
    </w:rPr>
  </w:style>
  <w:style w:type="character" w:customStyle="1" w:styleId="QuoteChar">
    <w:name w:val="Quote Char"/>
    <w:basedOn w:val="DefaultParagraphFont"/>
    <w:link w:val="Quote"/>
    <w:uiPriority w:val="29"/>
    <w:rsid w:val="00327EE2"/>
    <w:rPr>
      <w:i/>
      <w:iCs/>
      <w:color w:val="404040" w:themeColor="text1" w:themeTint="BF"/>
    </w:rPr>
  </w:style>
  <w:style w:type="paragraph" w:styleId="ListParagraph">
    <w:name w:val="List Paragraph"/>
    <w:basedOn w:val="Normal"/>
    <w:uiPriority w:val="34"/>
    <w:qFormat/>
    <w:rsid w:val="00327EE2"/>
    <w:pPr>
      <w:ind w:left="720"/>
      <w:contextualSpacing/>
    </w:pPr>
  </w:style>
  <w:style w:type="character" w:styleId="IntenseEmphasis">
    <w:name w:val="Intense Emphasis"/>
    <w:basedOn w:val="DefaultParagraphFont"/>
    <w:uiPriority w:val="21"/>
    <w:qFormat/>
    <w:rsid w:val="00327EE2"/>
    <w:rPr>
      <w:i/>
      <w:iCs/>
      <w:color w:val="0F4761" w:themeColor="accent1" w:themeShade="BF"/>
    </w:rPr>
  </w:style>
  <w:style w:type="paragraph" w:styleId="IntenseQuote">
    <w:name w:val="Intense Quote"/>
    <w:basedOn w:val="Normal"/>
    <w:next w:val="Normal"/>
    <w:link w:val="IntenseQuoteChar"/>
    <w:uiPriority w:val="30"/>
    <w:qFormat/>
    <w:rsid w:val="00327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EE2"/>
    <w:rPr>
      <w:i/>
      <w:iCs/>
      <w:color w:val="0F4761" w:themeColor="accent1" w:themeShade="BF"/>
    </w:rPr>
  </w:style>
  <w:style w:type="character" w:styleId="IntenseReference">
    <w:name w:val="Intense Reference"/>
    <w:basedOn w:val="DefaultParagraphFont"/>
    <w:uiPriority w:val="32"/>
    <w:qFormat/>
    <w:rsid w:val="00327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Community Service Programs of West AL, Inc.</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Siavelis</dc:creator>
  <cp:keywords/>
  <dc:description/>
  <cp:lastModifiedBy>Heather Siavelis</cp:lastModifiedBy>
  <cp:revision>1</cp:revision>
  <cp:lastPrinted>2026-07-21T13:54:00Z</cp:lastPrinted>
  <dcterms:created xsi:type="dcterms:W3CDTF">2026-07-21T12:40:00Z</dcterms:created>
  <dcterms:modified xsi:type="dcterms:W3CDTF">2026-07-21T13:44:00Z</dcterms:modified>
</cp:coreProperties>
</file>